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6"/>
        <w:rPr>
          <w:rFonts w:ascii="Times New Roman"/>
        </w:rPr>
      </w:pPr>
      <w:r>
        <w:rPr>
          <w:rFonts w:ascii="Times New Roman"/>
        </w:rPr>
        <w:pict>
          <v:group style="width:359.95pt;height:105pt;mso-position-horizontal-relative:char;mso-position-vertical-relative:line" coordorigin="0,0" coordsize="7199,2100">
            <v:shape style="position:absolute;left:0;top:691;width:5123;height:1098" type="#_x0000_t75" stroked="false">
              <v:imagedata r:id="rId5" o:title=""/>
            </v:shape>
            <v:shape style="position:absolute;left:5098;top:0;width:2100;height:2100" type="#_x0000_t75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spacing w:line="423" w:lineRule="exact" w:before="0"/>
        <w:ind w:left="150" w:right="0" w:firstLine="0"/>
        <w:jc w:val="center"/>
        <w:rPr>
          <w:b/>
          <w:sz w:val="44"/>
        </w:rPr>
      </w:pPr>
      <w:r>
        <w:rPr>
          <w:b/>
          <w:sz w:val="44"/>
        </w:rPr>
        <w:t>2024 Vending Trade Show</w:t>
      </w:r>
    </w:p>
    <w:p>
      <w:pPr>
        <w:pStyle w:val="BodyText"/>
        <w:spacing w:before="42"/>
        <w:ind w:left="2799" w:right="2279" w:firstLine="576"/>
      </w:pPr>
      <w:r>
        <w:rPr/>
        <w:t>Gold Coast Event Centre Aquis Park Wednesday 20</w:t>
      </w:r>
      <w:r>
        <w:rPr>
          <w:vertAlign w:val="superscript"/>
        </w:rPr>
        <w:t>th</w:t>
      </w:r>
      <w:r>
        <w:rPr>
          <w:vertAlign w:val="baseline"/>
        </w:rPr>
        <w:t> March – Friday 22</w:t>
      </w:r>
      <w:r>
        <w:rPr>
          <w:vertAlign w:val="superscript"/>
        </w:rPr>
        <w:t>nd</w:t>
      </w:r>
      <w:r>
        <w:rPr>
          <w:vertAlign w:val="baseline"/>
        </w:rPr>
        <w:t> March, 2024</w:t>
      </w:r>
    </w:p>
    <w:p>
      <w:pPr>
        <w:pStyle w:val="BodyText"/>
        <w:spacing w:before="4"/>
      </w:pPr>
    </w:p>
    <w:p>
      <w:pPr>
        <w:spacing w:before="1"/>
        <w:ind w:left="163" w:right="0" w:firstLine="0"/>
        <w:jc w:val="center"/>
        <w:rPr>
          <w:b/>
          <w:sz w:val="28"/>
        </w:rPr>
      </w:pPr>
      <w:r>
        <w:rPr>
          <w:b/>
          <w:sz w:val="28"/>
        </w:rPr>
        <w:t>Stand Booking Form</w:t>
      </w:r>
    </w:p>
    <w:p>
      <w:pPr>
        <w:tabs>
          <w:tab w:pos="9085" w:val="left" w:leader="none"/>
        </w:tabs>
        <w:spacing w:before="231"/>
        <w:ind w:left="95" w:right="0" w:firstLine="0"/>
        <w:jc w:val="center"/>
        <w:rPr>
          <w:rFonts w:ascii="Times New Roman"/>
          <w:sz w:val="20"/>
        </w:rPr>
      </w:pPr>
      <w:r>
        <w:rPr>
          <w:sz w:val="22"/>
        </w:rPr>
        <w:t>Company</w:t>
      </w:r>
      <w:r>
        <w:rPr>
          <w:spacing w:val="-12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tabs>
          <w:tab w:pos="9312" w:val="left" w:leader="none"/>
        </w:tabs>
        <w:spacing w:before="69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Contact Name</w:t>
      </w:r>
      <w:r>
        <w:rPr>
          <w:spacing w:val="-7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9351" w:val="left" w:leader="none"/>
        </w:tabs>
        <w:spacing w:before="68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Contact Phone</w:t>
      </w:r>
      <w:r>
        <w:rPr>
          <w:spacing w:val="-12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tabs>
          <w:tab w:pos="9310" w:val="left" w:leader="none"/>
        </w:tabs>
        <w:spacing w:before="68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Contact Mobile</w:t>
      </w:r>
      <w:r>
        <w:rPr>
          <w:spacing w:val="-7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tabs>
          <w:tab w:pos="9321" w:val="left" w:leader="none"/>
        </w:tabs>
        <w:spacing w:before="68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Email</w:t>
      </w:r>
      <w:r>
        <w:rPr>
          <w:spacing w:val="-6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9261" w:val="left" w:leader="none"/>
        </w:tabs>
        <w:spacing w:before="68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Website</w:t>
      </w:r>
      <w:r>
        <w:rPr>
          <w:spacing w:val="-15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tabs>
          <w:tab w:pos="9307" w:val="left" w:leader="none"/>
        </w:tabs>
        <w:spacing w:before="68"/>
        <w:ind w:left="286" w:right="0" w:firstLine="0"/>
        <w:jc w:val="left"/>
        <w:rPr>
          <w:rFonts w:ascii="Times New Roman"/>
          <w:sz w:val="20"/>
        </w:rPr>
      </w:pPr>
      <w:r>
        <w:rPr>
          <w:sz w:val="22"/>
        </w:rPr>
        <w:t>Co Blurb (for Expo Website)</w:t>
      </w:r>
      <w:r>
        <w:rPr>
          <w:spacing w:val="-28"/>
          <w:sz w:val="22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56"/>
        <w:ind w:left="286" w:right="0" w:firstLine="0"/>
        <w:jc w:val="left"/>
        <w:rPr>
          <w:b/>
          <w:sz w:val="22"/>
        </w:rPr>
      </w:pPr>
      <w:r>
        <w:rPr>
          <w:b/>
          <w:sz w:val="22"/>
        </w:rPr>
        <w:t>Stand Preference :</w:t>
      </w:r>
    </w:p>
    <w:p>
      <w:pPr>
        <w:pStyle w:val="BodyText"/>
        <w:tabs>
          <w:tab w:pos="3251" w:val="left" w:leader="none"/>
          <w:tab w:pos="6264" w:val="left" w:leader="none"/>
          <w:tab w:pos="9253" w:val="left" w:leader="none"/>
        </w:tabs>
        <w:spacing w:before="154"/>
        <w:ind w:left="286"/>
        <w:rPr>
          <w:rFonts w:ascii="Times New Roman"/>
        </w:rPr>
      </w:pP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Choice</w:t>
      </w:r>
      <w:r>
        <w:rPr>
          <w:u w:val="single"/>
          <w:vertAlign w:val="baseline"/>
        </w:rPr>
        <w:t> </w:t>
        <w:tab/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Choice</w:t>
      </w:r>
      <w:r>
        <w:rPr>
          <w:u w:val="single"/>
          <w:vertAlign w:val="baseline"/>
        </w:rPr>
        <w:t> </w:t>
        <w:tab/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2"/>
          <w:vertAlign w:val="baseline"/>
        </w:rPr>
        <w:t> </w:t>
      </w:r>
      <w:r>
        <w:rPr>
          <w:rFonts w:ascii="Times New Roman"/>
          <w:w w:val="99"/>
          <w:u w:val="single"/>
          <w:vertAlign w:val="baseline"/>
        </w:rPr>
        <w:t> </w:t>
      </w:r>
      <w:r>
        <w:rPr>
          <w:rFonts w:asci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9"/>
        <w:gridCol w:w="4259"/>
      </w:tblGrid>
      <w:tr>
        <w:trPr>
          <w:trHeight w:val="230" w:hRule="atLeast"/>
        </w:trPr>
        <w:tc>
          <w:tcPr>
            <w:tcW w:w="186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Stand Pricing :</w:t>
            </w:r>
          </w:p>
        </w:tc>
        <w:tc>
          <w:tcPr>
            <w:tcW w:w="4259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*Book 3 stands, get 1 free (total of 4 stands)</w:t>
            </w:r>
          </w:p>
        </w:tc>
      </w:tr>
      <w:tr>
        <w:trPr>
          <w:trHeight w:val="262" w:hRule="atLeast"/>
        </w:trPr>
        <w:tc>
          <w:tcPr>
            <w:tcW w:w="186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AVA Member</w:t>
            </w:r>
          </w:p>
        </w:tc>
        <w:tc>
          <w:tcPr>
            <w:tcW w:w="4259" w:type="dxa"/>
          </w:tcPr>
          <w:p>
            <w:pPr>
              <w:pStyle w:val="TableParagraph"/>
              <w:spacing w:line="234" w:lineRule="exact"/>
              <w:ind w:left="490"/>
              <w:rPr>
                <w:sz w:val="20"/>
              </w:rPr>
            </w:pPr>
            <w:r>
              <w:rPr>
                <w:sz w:val="20"/>
              </w:rPr>
              <w:t>$3,000 +GST</w:t>
            </w:r>
          </w:p>
        </w:tc>
      </w:tr>
      <w:tr>
        <w:trPr>
          <w:trHeight w:val="231" w:hRule="atLeast"/>
        </w:trPr>
        <w:tc>
          <w:tcPr>
            <w:tcW w:w="1869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Non-Member</w:t>
            </w:r>
          </w:p>
        </w:tc>
        <w:tc>
          <w:tcPr>
            <w:tcW w:w="4259" w:type="dxa"/>
          </w:tcPr>
          <w:p>
            <w:pPr>
              <w:pStyle w:val="TableParagraph"/>
              <w:spacing w:line="212" w:lineRule="exact"/>
              <w:ind w:left="490"/>
              <w:rPr>
                <w:sz w:val="20"/>
              </w:rPr>
            </w:pPr>
            <w:r>
              <w:rPr>
                <w:sz w:val="20"/>
              </w:rPr>
              <w:t>$3,500 +GST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Heading1"/>
      </w:pPr>
      <w:r>
        <w:rPr/>
        <w:t>Payment Options : Direct Deposit Only</w:t>
      </w:r>
    </w:p>
    <w:p>
      <w:pPr>
        <w:pStyle w:val="BodyText"/>
        <w:tabs>
          <w:tab w:pos="1740" w:val="left" w:leader="none"/>
        </w:tabs>
        <w:spacing w:before="17"/>
        <w:ind w:left="286"/>
      </w:pPr>
      <w:r>
        <w:rPr/>
        <w:t>Westpac</w:t>
        <w:tab/>
        <w:t>BSB : 032</w:t>
      </w:r>
      <w:r>
        <w:rPr>
          <w:spacing w:val="-4"/>
        </w:rPr>
        <w:t> </w:t>
      </w:r>
      <w:r>
        <w:rPr/>
        <w:t>000</w:t>
      </w:r>
    </w:p>
    <w:p>
      <w:pPr>
        <w:pStyle w:val="BodyText"/>
        <w:spacing w:before="15"/>
        <w:ind w:left="1740"/>
      </w:pPr>
      <w:r>
        <w:rPr/>
        <w:t>A/C # : 133 440</w:t>
      </w:r>
    </w:p>
    <w:p>
      <w:pPr>
        <w:pStyle w:val="BodyText"/>
        <w:spacing w:before="15"/>
        <w:ind w:left="286"/>
      </w:pPr>
      <w:r>
        <w:rPr/>
        <w:t>Please email payment remittances to : </w:t>
      </w:r>
      <w:hyperlink r:id="rId7">
        <w:r>
          <w:rPr/>
          <w:t>info@ava.asn.au</w:t>
        </w:r>
      </w:hyperlink>
    </w:p>
    <w:p>
      <w:pPr>
        <w:pStyle w:val="BodyText"/>
        <w:spacing w:before="5"/>
        <w:rPr>
          <w:sz w:val="18"/>
        </w:rPr>
      </w:pPr>
    </w:p>
    <w:p>
      <w:pPr>
        <w:pStyle w:val="Heading1"/>
      </w:pPr>
      <w:r>
        <w:rPr/>
        <w:t>Please Note :</w:t>
      </w:r>
    </w:p>
    <w:p>
      <w:pPr>
        <w:pStyle w:val="BodyText"/>
        <w:spacing w:before="20"/>
        <w:ind w:left="286"/>
      </w:pPr>
      <w:r>
        <w:rPr/>
        <w:t>Stand bookings are not confirmed until complete payment has been made in full.</w:t>
      </w:r>
    </w:p>
    <w:p>
      <w:pPr>
        <w:pStyle w:val="BodyText"/>
        <w:rPr>
          <w:sz w:val="26"/>
        </w:rPr>
      </w:pPr>
      <w:r>
        <w:rPr/>
        <w:pict>
          <v:shape style="position:absolute;margin-left:70.550003pt;margin-top:18.52334pt;width:454.3pt;height:.1pt;mso-position-horizontal-relative:page;mso-position-vertical-relative:paragraph;z-index:-251657216;mso-wrap-distance-left:0;mso-wrap-distance-right:0" coordorigin="1411,370" coordsize="9086,0" path="m1411,370l10497,370e" filled="false" stroked="true" strokeweight="1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300" w:right="0" w:firstLine="0"/>
        <w:jc w:val="left"/>
        <w:rPr>
          <w:b/>
          <w:sz w:val="18"/>
        </w:rPr>
      </w:pPr>
      <w:r>
        <w:rPr>
          <w:b/>
          <w:sz w:val="18"/>
        </w:rPr>
        <w:t>Show Hours :</w:t>
      </w:r>
    </w:p>
    <w:p>
      <w:pPr>
        <w:tabs>
          <w:tab w:pos="1644" w:val="left" w:leader="none"/>
        </w:tabs>
        <w:spacing w:line="261" w:lineRule="auto" w:before="13"/>
        <w:ind w:left="286" w:right="5060" w:firstLine="0"/>
        <w:jc w:val="left"/>
        <w:rPr>
          <w:sz w:val="18"/>
        </w:rPr>
      </w:pPr>
      <w:r>
        <w:rPr>
          <w:sz w:val="18"/>
        </w:rPr>
        <w:t>Bump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:</w:t>
        <w:tab/>
        <w:t>12pm – 6pm, Wednesday 20th</w:t>
      </w:r>
      <w:r>
        <w:rPr>
          <w:spacing w:val="-20"/>
          <w:sz w:val="18"/>
        </w:rPr>
        <w:t> </w:t>
      </w:r>
      <w:r>
        <w:rPr>
          <w:sz w:val="18"/>
        </w:rPr>
        <w:t>March </w:t>
      </w:r>
      <w:r>
        <w:rPr>
          <w:spacing w:val="-3"/>
          <w:sz w:val="18"/>
        </w:rPr>
        <w:t>Trade</w:t>
      </w:r>
      <w:r>
        <w:rPr>
          <w:spacing w:val="-2"/>
          <w:sz w:val="18"/>
        </w:rPr>
        <w:t> </w:t>
      </w:r>
      <w:r>
        <w:rPr>
          <w:sz w:val="18"/>
        </w:rPr>
        <w:t>Show</w:t>
      </w:r>
      <w:r>
        <w:rPr>
          <w:spacing w:val="-1"/>
          <w:sz w:val="18"/>
        </w:rPr>
        <w:t> </w:t>
      </w:r>
      <w:r>
        <w:rPr>
          <w:sz w:val="18"/>
        </w:rPr>
        <w:t>:</w:t>
        <w:tab/>
        <w:t>10am – 4pm, Thursday 21</w:t>
      </w:r>
      <w:r>
        <w:rPr>
          <w:position w:val="5"/>
          <w:sz w:val="12"/>
        </w:rPr>
        <w:t>st </w:t>
      </w:r>
      <w:r>
        <w:rPr>
          <w:sz w:val="18"/>
        </w:rPr>
        <w:t>March </w:t>
      </w:r>
      <w:r>
        <w:rPr>
          <w:spacing w:val="-3"/>
          <w:sz w:val="18"/>
        </w:rPr>
        <w:t>Trade</w:t>
      </w:r>
      <w:r>
        <w:rPr>
          <w:spacing w:val="-2"/>
          <w:sz w:val="18"/>
        </w:rPr>
        <w:t> </w:t>
      </w:r>
      <w:r>
        <w:rPr>
          <w:sz w:val="18"/>
        </w:rPr>
        <w:t>Show</w:t>
      </w:r>
      <w:r>
        <w:rPr>
          <w:spacing w:val="-1"/>
          <w:sz w:val="18"/>
        </w:rPr>
        <w:t> </w:t>
      </w:r>
      <w:r>
        <w:rPr>
          <w:sz w:val="18"/>
        </w:rPr>
        <w:t>:</w:t>
        <w:tab/>
        <w:t>9am – 3pm, Friday 22</w:t>
      </w:r>
      <w:r>
        <w:rPr>
          <w:position w:val="5"/>
          <w:sz w:val="12"/>
        </w:rPr>
        <w:t>nd</w:t>
      </w:r>
      <w:r>
        <w:rPr>
          <w:spacing w:val="8"/>
          <w:position w:val="5"/>
          <w:sz w:val="12"/>
        </w:rPr>
        <w:t> </w:t>
      </w:r>
      <w:r>
        <w:rPr>
          <w:sz w:val="18"/>
        </w:rPr>
        <w:t>March</w:t>
      </w:r>
    </w:p>
    <w:p>
      <w:pPr>
        <w:tabs>
          <w:tab w:pos="1675" w:val="left" w:leader="none"/>
        </w:tabs>
        <w:spacing w:line="216" w:lineRule="exact" w:before="0"/>
        <w:ind w:left="286" w:right="0" w:firstLine="0"/>
        <w:jc w:val="left"/>
        <w:rPr>
          <w:sz w:val="18"/>
        </w:rPr>
      </w:pPr>
      <w:r>
        <w:rPr>
          <w:sz w:val="18"/>
        </w:rPr>
        <w:t>Bump</w:t>
      </w:r>
      <w:r>
        <w:rPr>
          <w:spacing w:val="-3"/>
          <w:sz w:val="18"/>
        </w:rPr>
        <w:t> </w:t>
      </w:r>
      <w:r>
        <w:rPr>
          <w:sz w:val="18"/>
        </w:rPr>
        <w:t>Out :</w:t>
        <w:tab/>
        <w:t>3pm – 7pm, Friday 22</w:t>
      </w:r>
      <w:r>
        <w:rPr>
          <w:position w:val="5"/>
          <w:sz w:val="12"/>
        </w:rPr>
        <w:t>nd</w:t>
      </w:r>
      <w:r>
        <w:rPr>
          <w:spacing w:val="1"/>
          <w:position w:val="5"/>
          <w:sz w:val="12"/>
        </w:rPr>
        <w:t> </w:t>
      </w:r>
      <w:r>
        <w:rPr>
          <w:sz w:val="18"/>
        </w:rPr>
        <w:t>March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300"/>
      </w:pPr>
      <w:r>
        <w:rPr>
          <w:rFonts w:ascii="Times New Roman"/>
          <w:b w:val="0"/>
          <w:w w:val="99"/>
          <w:u w:val="single"/>
        </w:rPr>
        <w:t> </w:t>
      </w:r>
      <w:r>
        <w:rPr>
          <w:u w:val="single"/>
        </w:rPr>
        <w:t>Please Note :</w:t>
      </w:r>
    </w:p>
    <w:p>
      <w:pPr>
        <w:spacing w:line="249" w:lineRule="auto" w:before="20"/>
        <w:ind w:left="295" w:right="0" w:hanging="10"/>
        <w:jc w:val="left"/>
        <w:rPr>
          <w:sz w:val="20"/>
        </w:rPr>
      </w:pPr>
      <w:r>
        <w:rPr>
          <w:sz w:val="20"/>
        </w:rPr>
        <w:t>WHS requires mandatory wear of </w:t>
      </w:r>
      <w:r>
        <w:rPr>
          <w:b/>
          <w:sz w:val="20"/>
        </w:rPr>
        <w:t>high-visibility vests </w:t>
      </w:r>
      <w:r>
        <w:rPr>
          <w:sz w:val="20"/>
        </w:rPr>
        <w:t>and </w:t>
      </w:r>
      <w:r>
        <w:rPr>
          <w:b/>
          <w:sz w:val="20"/>
        </w:rPr>
        <w:t>fully closed shoes </w:t>
      </w:r>
      <w:r>
        <w:rPr>
          <w:sz w:val="20"/>
        </w:rPr>
        <w:t>for everyone during Bump In/Out. Refusal to abide by WHS regulations will result in your removal from the premises by security.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286" w:right="0" w:firstLine="0"/>
        <w:jc w:val="left"/>
        <w:rPr>
          <w:b/>
          <w:sz w:val="20"/>
        </w:rPr>
      </w:pPr>
      <w:r>
        <w:rPr>
          <w:sz w:val="20"/>
        </w:rPr>
        <w:t>Please email complete form to : </w:t>
      </w:r>
      <w:hyperlink r:id="rId7">
        <w:r>
          <w:rPr>
            <w:b/>
            <w:sz w:val="20"/>
          </w:rPr>
          <w:t>info@ava.asn.au</w:t>
        </w:r>
      </w:hyperlink>
    </w:p>
    <w:sectPr>
      <w:type w:val="continuous"/>
      <w:pgSz w:w="11910" w:h="16840"/>
      <w:pgMar w:top="140" w:bottom="280" w:left="11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03" w:lineRule="exact"/>
      <w:ind w:left="200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ava.asn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Liu</dc:creator>
  <dcterms:created xsi:type="dcterms:W3CDTF">2023-09-05T04:36:45Z</dcterms:created>
  <dcterms:modified xsi:type="dcterms:W3CDTF">2023-09-05T04:36:45Z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